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05B8" w14:textId="77777777" w:rsidR="00240FD8" w:rsidRPr="00240FD8" w:rsidRDefault="00240FD8" w:rsidP="00240FD8">
      <w:pPr>
        <w:jc w:val="center"/>
        <w:rPr>
          <w:b/>
          <w:bCs/>
        </w:rPr>
      </w:pPr>
      <w:r w:rsidRPr="00240FD8">
        <w:rPr>
          <w:b/>
          <w:bCs/>
        </w:rPr>
        <w:t>Dodge County Historical Society</w:t>
      </w:r>
    </w:p>
    <w:p w14:paraId="0FA248ED" w14:textId="77777777" w:rsidR="00240FD8" w:rsidRPr="00240FD8" w:rsidRDefault="00240FD8" w:rsidP="00240FD8">
      <w:pPr>
        <w:jc w:val="center"/>
        <w:rPr>
          <w:b/>
          <w:bCs/>
        </w:rPr>
      </w:pPr>
      <w:r w:rsidRPr="00240FD8">
        <w:rPr>
          <w:b/>
          <w:bCs/>
        </w:rPr>
        <w:t>Annual Meeting</w:t>
      </w:r>
    </w:p>
    <w:p w14:paraId="5FD460D8" w14:textId="77777777" w:rsidR="00240FD8" w:rsidRPr="00240FD8" w:rsidRDefault="00240FD8" w:rsidP="00240FD8">
      <w:pPr>
        <w:jc w:val="center"/>
        <w:rPr>
          <w:b/>
          <w:bCs/>
        </w:rPr>
      </w:pPr>
      <w:r w:rsidRPr="00240FD8">
        <w:rPr>
          <w:b/>
          <w:bCs/>
        </w:rPr>
        <w:t>April 22, 2025</w:t>
      </w:r>
    </w:p>
    <w:p w14:paraId="719439DF" w14:textId="77777777" w:rsidR="00240FD8" w:rsidRPr="00240FD8" w:rsidRDefault="00240FD8" w:rsidP="00240FD8">
      <w:pPr>
        <w:jc w:val="center"/>
        <w:rPr>
          <w:b/>
          <w:bCs/>
        </w:rPr>
      </w:pPr>
      <w:r w:rsidRPr="00240FD8">
        <w:rPr>
          <w:b/>
          <w:bCs/>
        </w:rPr>
        <w:t>Minutes</w:t>
      </w:r>
    </w:p>
    <w:p w14:paraId="5E7D266E" w14:textId="77777777" w:rsidR="00240FD8" w:rsidRDefault="00240FD8" w:rsidP="00240FD8">
      <w:pPr>
        <w:jc w:val="center"/>
      </w:pPr>
    </w:p>
    <w:p w14:paraId="02384512" w14:textId="77777777" w:rsidR="00240FD8" w:rsidRDefault="00240FD8" w:rsidP="00240FD8">
      <w:r>
        <w:rPr>
          <w:b/>
          <w:bCs/>
        </w:rPr>
        <w:t xml:space="preserve">Members Present:  </w:t>
      </w:r>
      <w:r>
        <w:t>Jean Bartel, Nan Babcock, Lois Hancock, Tom Gall, Lori Kryzer</w:t>
      </w:r>
    </w:p>
    <w:p w14:paraId="43BE87B9" w14:textId="77777777" w:rsidR="00240FD8" w:rsidRDefault="00240FD8" w:rsidP="00240FD8">
      <w:r w:rsidRPr="00240FD8">
        <w:rPr>
          <w:b/>
          <w:bCs/>
        </w:rPr>
        <w:t>Members Absent:</w:t>
      </w:r>
      <w:r>
        <w:t xml:space="preserve">  Dallas Ness, Linda Jerviss</w:t>
      </w:r>
    </w:p>
    <w:p w14:paraId="7F69A949" w14:textId="77777777" w:rsidR="00240FD8" w:rsidRDefault="00240FD8" w:rsidP="00240FD8">
      <w:r w:rsidRPr="00240FD8">
        <w:rPr>
          <w:b/>
          <w:bCs/>
        </w:rPr>
        <w:t>Staff:</w:t>
      </w:r>
      <w:r>
        <w:t xml:space="preserve">  None</w:t>
      </w:r>
    </w:p>
    <w:p w14:paraId="21190445" w14:textId="77777777" w:rsidR="00240FD8" w:rsidRDefault="00240FD8" w:rsidP="00240FD8">
      <w:r w:rsidRPr="00240FD8">
        <w:rPr>
          <w:b/>
          <w:bCs/>
        </w:rPr>
        <w:t>Call to Order:</w:t>
      </w:r>
      <w:r>
        <w:t xml:space="preserve">  6:30</w:t>
      </w:r>
    </w:p>
    <w:p w14:paraId="57C58C8D" w14:textId="77777777" w:rsidR="00240FD8" w:rsidRDefault="00240FD8" w:rsidP="00240FD8">
      <w:r w:rsidRPr="00240FD8">
        <w:rPr>
          <w:b/>
          <w:bCs/>
        </w:rPr>
        <w:t>Election:</w:t>
      </w:r>
      <w:r>
        <w:t xml:space="preserve">  The results of this year’s voting are as follows:</w:t>
      </w:r>
    </w:p>
    <w:p w14:paraId="50ADF3FC" w14:textId="77777777" w:rsidR="00240FD8" w:rsidRDefault="00240FD8" w:rsidP="00240FD8">
      <w:r>
        <w:t>Mary Sue Sandeno</w:t>
      </w:r>
      <w:r>
        <w:tab/>
        <w:t>82</w:t>
      </w:r>
    </w:p>
    <w:p w14:paraId="3C75E091" w14:textId="599DC193" w:rsidR="00240FD8" w:rsidRDefault="00240FD8" w:rsidP="00240FD8">
      <w:r>
        <w:t>Elaine French</w:t>
      </w:r>
      <w:r>
        <w:tab/>
      </w:r>
      <w:r>
        <w:tab/>
        <w:t>76</w:t>
      </w:r>
    </w:p>
    <w:p w14:paraId="1134E23C" w14:textId="77777777" w:rsidR="00240FD8" w:rsidRDefault="00240FD8" w:rsidP="00240FD8">
      <w:r>
        <w:t>Dale Rood</w:t>
      </w:r>
      <w:r>
        <w:tab/>
      </w:r>
      <w:r>
        <w:tab/>
        <w:t>75</w:t>
      </w:r>
    </w:p>
    <w:p w14:paraId="34D7DD2E" w14:textId="77777777" w:rsidR="00240FD8" w:rsidRDefault="00240FD8" w:rsidP="00240FD8">
      <w:r>
        <w:t>One (1) write-in: Mitch Miller</w:t>
      </w:r>
    </w:p>
    <w:p w14:paraId="584D0F31" w14:textId="42F67A2D" w:rsidR="00782646" w:rsidRDefault="00782646" w:rsidP="00240FD8">
      <w:r>
        <w:t>Attendance:  3</w:t>
      </w:r>
      <w:r w:rsidR="008D2453">
        <w:t>8</w:t>
      </w:r>
    </w:p>
    <w:p w14:paraId="1F4CB0B5" w14:textId="77777777" w:rsidR="00782646" w:rsidRDefault="00782646" w:rsidP="00240FD8"/>
    <w:p w14:paraId="5C23C46D" w14:textId="77777777" w:rsidR="00782646" w:rsidRDefault="00782646" w:rsidP="00240FD8">
      <w:pPr>
        <w:rPr>
          <w:b/>
          <w:bCs/>
          <w:u w:val="single"/>
        </w:rPr>
      </w:pPr>
      <w:r w:rsidRPr="00782646">
        <w:rPr>
          <w:b/>
          <w:bCs/>
          <w:u w:val="single"/>
        </w:rPr>
        <w:t>Reports</w:t>
      </w:r>
    </w:p>
    <w:p w14:paraId="63337E09" w14:textId="77777777" w:rsidR="00397E8A" w:rsidRDefault="00397E8A" w:rsidP="00397E8A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Secretary’s Report – </w:t>
      </w:r>
      <w:r w:rsidRPr="00397E8A">
        <w:t xml:space="preserve">The minutes from 2024 were distributed. A motion was made by Rick Welsh </w:t>
      </w:r>
      <w:r>
        <w:t>with a second by Patti Krier to accept them.  Unanimously approved.</w:t>
      </w:r>
    </w:p>
    <w:p w14:paraId="49770373" w14:textId="77777777" w:rsidR="00397E8A" w:rsidRPr="00397E8A" w:rsidRDefault="00397E8A" w:rsidP="00397E8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 w:rsidRPr="00397E8A">
        <w:rPr>
          <w:b/>
          <w:bCs/>
        </w:rPr>
        <w:t>Nan Babcock’s Report from 2024</w:t>
      </w:r>
      <w:r>
        <w:rPr>
          <w:b/>
          <w:bCs/>
        </w:rPr>
        <w:t xml:space="preserve"> – </w:t>
      </w:r>
      <w:r w:rsidRPr="00397E8A">
        <w:t>The highlights are as follows</w:t>
      </w:r>
      <w:r>
        <w:t>:</w:t>
      </w:r>
    </w:p>
    <w:p w14:paraId="75CC26FE" w14:textId="77777777" w:rsidR="00397E8A" w:rsidRDefault="00397E8A" w:rsidP="00397E8A">
      <w:pPr>
        <w:pStyle w:val="ListParagraph"/>
        <w:numPr>
          <w:ilvl w:val="0"/>
          <w:numId w:val="3"/>
        </w:numPr>
      </w:pPr>
      <w:r w:rsidRPr="00397E8A">
        <w:t>First graders from Kasson Mantorville visited the museum in May</w:t>
      </w:r>
    </w:p>
    <w:p w14:paraId="3400E4C5" w14:textId="77777777" w:rsidR="00397E8A" w:rsidRDefault="005A317C" w:rsidP="00397E8A">
      <w:pPr>
        <w:pStyle w:val="ListParagraph"/>
        <w:numPr>
          <w:ilvl w:val="0"/>
          <w:numId w:val="3"/>
        </w:numPr>
      </w:pPr>
      <w:r>
        <w:t>Tom Gall and Annie Buresh made a visit to Kasson Mantorville’s 6</w:t>
      </w:r>
      <w:r w:rsidRPr="005A317C">
        <w:rPr>
          <w:vertAlign w:val="superscript"/>
        </w:rPr>
        <w:t>th</w:t>
      </w:r>
      <w:r>
        <w:t xml:space="preserve"> grade.</w:t>
      </w:r>
    </w:p>
    <w:p w14:paraId="21553535" w14:textId="125293BA" w:rsidR="005A317C" w:rsidRDefault="005A317C" w:rsidP="00397E8A">
      <w:pPr>
        <w:pStyle w:val="ListParagraph"/>
        <w:numPr>
          <w:ilvl w:val="0"/>
          <w:numId w:val="3"/>
        </w:numPr>
      </w:pPr>
      <w:r>
        <w:t>DCHS hosted the Log Cabin at the Dodge County Fair in July</w:t>
      </w:r>
      <w:r w:rsidR="00E05C9F">
        <w:t xml:space="preserve"> with exhibits of Dodge County’s filling stations in the past.</w:t>
      </w:r>
    </w:p>
    <w:p w14:paraId="5CE6EB59" w14:textId="77777777" w:rsidR="005A317C" w:rsidRDefault="005A317C" w:rsidP="00397E8A">
      <w:pPr>
        <w:pStyle w:val="ListParagraph"/>
        <w:numPr>
          <w:ilvl w:val="0"/>
          <w:numId w:val="3"/>
        </w:numPr>
      </w:pPr>
      <w:r>
        <w:t xml:space="preserve">Fibers and Fenders, a fundraiser at </w:t>
      </w:r>
      <w:proofErr w:type="spellStart"/>
      <w:r>
        <w:t>Wasioja</w:t>
      </w:r>
      <w:proofErr w:type="spellEnd"/>
      <w:r>
        <w:t>, was the last weekend in July.</w:t>
      </w:r>
    </w:p>
    <w:p w14:paraId="21DF9EE8" w14:textId="77777777" w:rsidR="005A317C" w:rsidRDefault="005A317C" w:rsidP="00397E8A">
      <w:pPr>
        <w:pStyle w:val="ListParagraph"/>
        <w:numPr>
          <w:ilvl w:val="0"/>
          <w:numId w:val="3"/>
        </w:numPr>
      </w:pPr>
      <w:r>
        <w:t>There were two history chats at Claremont Service Station; there was one at Westfield Church.</w:t>
      </w:r>
    </w:p>
    <w:p w14:paraId="1AE00180" w14:textId="77777777" w:rsidR="005A317C" w:rsidRDefault="005A317C" w:rsidP="00397E8A">
      <w:pPr>
        <w:pStyle w:val="ListParagraph"/>
        <w:numPr>
          <w:ilvl w:val="0"/>
          <w:numId w:val="3"/>
        </w:numPr>
      </w:pPr>
      <w:r>
        <w:t>DCHS with the West Concord Historical Society hosted Richard Staub, a WWII veteran.</w:t>
      </w:r>
    </w:p>
    <w:p w14:paraId="1EA64F76" w14:textId="77777777" w:rsidR="005A317C" w:rsidRDefault="005A317C" w:rsidP="00397E8A">
      <w:pPr>
        <w:pStyle w:val="ListParagraph"/>
        <w:numPr>
          <w:ilvl w:val="0"/>
          <w:numId w:val="3"/>
        </w:numPr>
      </w:pPr>
      <w:r>
        <w:lastRenderedPageBreak/>
        <w:t xml:space="preserve">Christmas in </w:t>
      </w:r>
      <w:proofErr w:type="spellStart"/>
      <w:r>
        <w:t>Wasioja</w:t>
      </w:r>
      <w:proofErr w:type="spellEnd"/>
      <w:r>
        <w:t xml:space="preserve">—The creamery was decorated and open.  Boxes of cookies were sold.  </w:t>
      </w:r>
      <w:proofErr w:type="spellStart"/>
      <w:r>
        <w:t>Wasioja</w:t>
      </w:r>
      <w:proofErr w:type="spellEnd"/>
      <w:r>
        <w:t xml:space="preserve"> Church had a service in the evening.</w:t>
      </w:r>
    </w:p>
    <w:p w14:paraId="6D43320A" w14:textId="77777777" w:rsidR="005A317C" w:rsidRDefault="005A317C" w:rsidP="00397E8A">
      <w:pPr>
        <w:pStyle w:val="ListParagraph"/>
        <w:numPr>
          <w:ilvl w:val="0"/>
          <w:numId w:val="3"/>
        </w:numPr>
      </w:pPr>
      <w:r>
        <w:t>Annie Buresh was a full-time employee for about 2 ½ years.  She has accepted a position at Cook County Historical Society, Grand Marais.  Her last day was April 4.</w:t>
      </w:r>
    </w:p>
    <w:p w14:paraId="07E043DA" w14:textId="77777777" w:rsidR="0096171B" w:rsidRDefault="0096171B" w:rsidP="0096171B">
      <w:pPr>
        <w:pStyle w:val="ListParagraph"/>
        <w:numPr>
          <w:ilvl w:val="0"/>
          <w:numId w:val="3"/>
        </w:numPr>
      </w:pPr>
      <w:r>
        <w:t>Susan Hanson, a volunteer with DCHS, scanned 5,000 documents.</w:t>
      </w:r>
    </w:p>
    <w:p w14:paraId="4197C3C2" w14:textId="77777777" w:rsidR="0096171B" w:rsidRDefault="0096171B" w:rsidP="0096171B">
      <w:pPr>
        <w:pStyle w:val="ListParagraph"/>
        <w:numPr>
          <w:ilvl w:val="0"/>
          <w:numId w:val="3"/>
        </w:numPr>
      </w:pPr>
      <w:r>
        <w:t>Patti Krier, another volunteer scanned the birth and death records.</w:t>
      </w:r>
    </w:p>
    <w:p w14:paraId="763DC0D7" w14:textId="77777777" w:rsidR="0096171B" w:rsidRDefault="0096171B" w:rsidP="0096171B">
      <w:pPr>
        <w:pStyle w:val="ListParagraph"/>
        <w:numPr>
          <w:ilvl w:val="0"/>
          <w:numId w:val="3"/>
        </w:numPr>
      </w:pPr>
      <w:r>
        <w:t>DCHS has traveling exhibits that go to three locations:  Government Center in Mantorville, Prairie Meadows in Kasson and Kasson Library.</w:t>
      </w:r>
    </w:p>
    <w:p w14:paraId="3A1BF05E" w14:textId="4C8A3CF2" w:rsidR="0096171B" w:rsidRDefault="0096171B" w:rsidP="0096171B">
      <w:pPr>
        <w:pStyle w:val="ListParagraph"/>
        <w:numPr>
          <w:ilvl w:val="0"/>
          <w:numId w:val="3"/>
        </w:numPr>
      </w:pPr>
      <w:r>
        <w:t xml:space="preserve">Machine guns in the basement of the Museum – DCHS is working to get these guns legally certified.  This has been an ongoing project that will </w:t>
      </w:r>
      <w:r w:rsidR="00752F53">
        <w:t>b</w:t>
      </w:r>
      <w:r>
        <w:t>e resolved soon.</w:t>
      </w:r>
    </w:p>
    <w:p w14:paraId="5CE10E27" w14:textId="36258397" w:rsidR="0096171B" w:rsidRDefault="0096171B" w:rsidP="0096171B">
      <w:pPr>
        <w:pStyle w:val="ListParagraph"/>
        <w:numPr>
          <w:ilvl w:val="0"/>
          <w:numId w:val="3"/>
        </w:numPr>
      </w:pPr>
      <w:r>
        <w:t>Annie Buresh was part of a reciprocity program in southern Minnesota.  This is a group of managers from small museums who gather periodically to share ideas.  From this program she learned about digitizing microfilm.  DCHS has sent the boxes of microfilm to Newspapers.com</w:t>
      </w:r>
      <w:r w:rsidR="007C6F7C">
        <w:t xml:space="preserve"> for digitizing; this is a great benefit making research in newspapers much easier.</w:t>
      </w:r>
    </w:p>
    <w:p w14:paraId="40E8DD5D" w14:textId="1059E78C" w:rsidR="007C6F7C" w:rsidRDefault="007C6F7C" w:rsidP="0096171B">
      <w:pPr>
        <w:pStyle w:val="ListParagraph"/>
        <w:numPr>
          <w:ilvl w:val="0"/>
          <w:numId w:val="3"/>
        </w:numPr>
      </w:pPr>
      <w:r>
        <w:t>The Museum will be open May 2</w:t>
      </w:r>
      <w:r w:rsidR="0096341A">
        <w:t>2</w:t>
      </w:r>
      <w:r>
        <w:t>, 2025.  Hours for this summer will be Thursday, Friday and Saturday 1:00 to 4:00.</w:t>
      </w:r>
    </w:p>
    <w:p w14:paraId="4081018A" w14:textId="77777777" w:rsidR="007C6F7C" w:rsidRDefault="007C6F7C" w:rsidP="0096171B">
      <w:pPr>
        <w:pStyle w:val="ListParagraph"/>
        <w:numPr>
          <w:ilvl w:val="0"/>
          <w:numId w:val="3"/>
        </w:numPr>
      </w:pPr>
      <w:r>
        <w:t>New membership cards will be coming out later this summer.</w:t>
      </w:r>
    </w:p>
    <w:p w14:paraId="3024F349" w14:textId="77777777" w:rsidR="007C6F7C" w:rsidRDefault="007C6F7C" w:rsidP="0096171B">
      <w:pPr>
        <w:pStyle w:val="ListParagraph"/>
        <w:numPr>
          <w:ilvl w:val="0"/>
          <w:numId w:val="3"/>
        </w:numPr>
      </w:pPr>
      <w:r>
        <w:t>Volunteers are the backbone of DCHS.  We welcome new volunteers.  Specifically, the DCHS needs a tech savvy person who will keep our webpage fresh and current.  There are other places to volunteer</w:t>
      </w:r>
      <w:r w:rsidR="007745F1">
        <w:t>.</w:t>
      </w:r>
      <w:r>
        <w:t xml:space="preserve"> The Log Cabin at the Fair needs to be staffed as well as the Museum during May – October.</w:t>
      </w:r>
    </w:p>
    <w:p w14:paraId="1495FD6E" w14:textId="77777777" w:rsidR="007C6F7C" w:rsidRDefault="007745F1" w:rsidP="007745F1">
      <w:pPr>
        <w:pStyle w:val="ListParagraph"/>
        <w:ind w:left="1800"/>
      </w:pPr>
      <w:r>
        <w:t xml:space="preserve"> </w:t>
      </w:r>
    </w:p>
    <w:p w14:paraId="59282A7E" w14:textId="77777777" w:rsidR="007745F1" w:rsidRDefault="007745F1" w:rsidP="007745F1">
      <w:pPr>
        <w:pStyle w:val="ListParagraph"/>
        <w:numPr>
          <w:ilvl w:val="0"/>
          <w:numId w:val="2"/>
        </w:numPr>
      </w:pPr>
      <w:r>
        <w:t xml:space="preserve"> Treasurer’s Report - Tom Gall prepared a 15-page report, which any member can receive </w:t>
      </w:r>
      <w:r w:rsidR="006F1B33">
        <w:t>per</w:t>
      </w:r>
      <w:r>
        <w:t xml:space="preserve"> request.</w:t>
      </w:r>
      <w:r w:rsidR="006F1B33">
        <w:t xml:space="preserve">  Highlights from Tom’s report are as follows:</w:t>
      </w:r>
    </w:p>
    <w:p w14:paraId="74F31330" w14:textId="5C18218C" w:rsidR="006F1B33" w:rsidRDefault="006F1B33" w:rsidP="006F1B33">
      <w:pPr>
        <w:pStyle w:val="ListParagraph"/>
        <w:numPr>
          <w:ilvl w:val="0"/>
          <w:numId w:val="4"/>
        </w:numPr>
      </w:pPr>
      <w:r>
        <w:t xml:space="preserve">Alan Spaeth continues as the accountant.  In addition to monthly oversight, he prepares and files our taxes and yearly report to the Minnesota attorney general. </w:t>
      </w:r>
      <w:r w:rsidR="007F6798">
        <w:t xml:space="preserve"> Accounting costs were</w:t>
      </w:r>
      <w:r w:rsidR="0099572F">
        <w:t xml:space="preserve"> $3695.</w:t>
      </w:r>
    </w:p>
    <w:p w14:paraId="2C341C76" w14:textId="39D0C0BB" w:rsidR="006F1B33" w:rsidRDefault="006F1B33" w:rsidP="006F1B33">
      <w:pPr>
        <w:pStyle w:val="ListParagraph"/>
        <w:numPr>
          <w:ilvl w:val="0"/>
          <w:numId w:val="4"/>
        </w:numPr>
      </w:pPr>
      <w:r>
        <w:t>Thank you to Linda Jerviss who has been the lead of our grant activities.</w:t>
      </w:r>
    </w:p>
    <w:p w14:paraId="6634B6CD" w14:textId="77777777" w:rsidR="006F1B33" w:rsidRDefault="006F1B33" w:rsidP="006F1B33">
      <w:pPr>
        <w:pStyle w:val="ListParagraph"/>
        <w:numPr>
          <w:ilvl w:val="0"/>
          <w:numId w:val="4"/>
        </w:numPr>
      </w:pPr>
      <w:r>
        <w:t>Little Green Light is the mechanism used for tracking donations.</w:t>
      </w:r>
    </w:p>
    <w:p w14:paraId="3C944D8B" w14:textId="177B2B7A" w:rsidR="0099572F" w:rsidRDefault="0099572F" w:rsidP="006F1B33">
      <w:pPr>
        <w:pStyle w:val="ListParagraph"/>
        <w:numPr>
          <w:ilvl w:val="0"/>
          <w:numId w:val="4"/>
        </w:numPr>
      </w:pPr>
      <w:r>
        <w:t>Supplies</w:t>
      </w:r>
      <w:r w:rsidR="00330CB7">
        <w:t xml:space="preserve"> for delicates materials totaled</w:t>
      </w:r>
      <w:r w:rsidR="00D71A3C">
        <w:t xml:space="preserve"> over $7,000.</w:t>
      </w:r>
    </w:p>
    <w:p w14:paraId="0580AEFD" w14:textId="59746A35" w:rsidR="00D71A3C" w:rsidRDefault="00D71A3C" w:rsidP="006F1B33">
      <w:pPr>
        <w:pStyle w:val="ListParagraph"/>
        <w:numPr>
          <w:ilvl w:val="0"/>
          <w:numId w:val="4"/>
        </w:numPr>
      </w:pPr>
      <w:r>
        <w:t>Insurance was $3</w:t>
      </w:r>
      <w:r w:rsidR="00115C4F">
        <w:t>,271.</w:t>
      </w:r>
    </w:p>
    <w:p w14:paraId="290BFF41" w14:textId="77777777" w:rsidR="00266BE4" w:rsidRDefault="00266BE4" w:rsidP="00266BE4">
      <w:pPr>
        <w:pStyle w:val="ListParagraph"/>
        <w:ind w:left="1800"/>
      </w:pPr>
    </w:p>
    <w:p w14:paraId="0F55D1CF" w14:textId="3D998BB2" w:rsidR="006F1B33" w:rsidRDefault="006F1B33" w:rsidP="006F1B33">
      <w:pPr>
        <w:pStyle w:val="ListParagraph"/>
        <w:numPr>
          <w:ilvl w:val="0"/>
          <w:numId w:val="4"/>
        </w:numPr>
      </w:pPr>
      <w:r>
        <w:t>The Finance Committee is still one person, but the Society would like a committee of at least three people</w:t>
      </w:r>
      <w:r w:rsidR="00D17832">
        <w:t xml:space="preserve">. </w:t>
      </w:r>
      <w:r>
        <w:t xml:space="preserve"> </w:t>
      </w:r>
      <w:r w:rsidR="00D17832">
        <w:t>M</w:t>
      </w:r>
      <w:r>
        <w:t>embers of the Society could volunteer for this</w:t>
      </w:r>
      <w:r w:rsidR="00D17832">
        <w:t>;</w:t>
      </w:r>
      <w:r>
        <w:t xml:space="preserve"> </w:t>
      </w:r>
      <w:r w:rsidR="00D17832">
        <w:t>i</w:t>
      </w:r>
      <w:r>
        <w:t>t does not need to be a board member</w:t>
      </w:r>
      <w:r w:rsidR="00D17832">
        <w:t>.</w:t>
      </w:r>
    </w:p>
    <w:p w14:paraId="6E20E672" w14:textId="771016F1" w:rsidR="00537C4F" w:rsidRDefault="00544D17" w:rsidP="006F1B33">
      <w:pPr>
        <w:pStyle w:val="ListParagraph"/>
        <w:numPr>
          <w:ilvl w:val="0"/>
          <w:numId w:val="4"/>
        </w:numPr>
      </w:pPr>
      <w:r>
        <w:t>Dodge County</w:t>
      </w:r>
      <w:r w:rsidR="00C5095C">
        <w:t xml:space="preserve"> </w:t>
      </w:r>
      <w:r w:rsidR="004C5B30">
        <w:t>is now supporting us with $8,500</w:t>
      </w:r>
      <w:r w:rsidR="002932E1">
        <w:t xml:space="preserve"> yearly.</w:t>
      </w:r>
      <w:r w:rsidR="00B0149A">
        <w:t xml:space="preserve">  They also paid for Annie Buresh’s salary in</w:t>
      </w:r>
      <w:r w:rsidR="00D86D49">
        <w:t xml:space="preserve"> the summer months when the Museum is open.</w:t>
      </w:r>
    </w:p>
    <w:p w14:paraId="4763B2CE" w14:textId="5DF2F091" w:rsidR="005F7C3E" w:rsidRDefault="005F7C3E" w:rsidP="006F1B33">
      <w:pPr>
        <w:pStyle w:val="ListParagraph"/>
        <w:numPr>
          <w:ilvl w:val="0"/>
          <w:numId w:val="4"/>
        </w:numPr>
      </w:pPr>
      <w:r>
        <w:t xml:space="preserve">Repairs </w:t>
      </w:r>
      <w:r w:rsidR="00532981">
        <w:t>for the Society are about the same every year - $9</w:t>
      </w:r>
      <w:r w:rsidR="00ED3EFD">
        <w:t>,700.</w:t>
      </w:r>
    </w:p>
    <w:p w14:paraId="432DA17D" w14:textId="0E32F007" w:rsidR="00AE20FF" w:rsidRDefault="00AE20FF" w:rsidP="006F1B33">
      <w:pPr>
        <w:pStyle w:val="ListParagraph"/>
        <w:numPr>
          <w:ilvl w:val="0"/>
          <w:numId w:val="4"/>
        </w:numPr>
      </w:pPr>
      <w:r>
        <w:t xml:space="preserve">The performance of the Rochester Area Foundation fund for </w:t>
      </w:r>
      <w:r w:rsidR="00306D50">
        <w:t xml:space="preserve">2025 was positive with a balance as of October </w:t>
      </w:r>
      <w:proofErr w:type="gramStart"/>
      <w:r w:rsidR="00306D50">
        <w:t>2024</w:t>
      </w:r>
      <w:r w:rsidR="00BA4D4B">
        <w:t xml:space="preserve">  --</w:t>
      </w:r>
      <w:proofErr w:type="gramEnd"/>
      <w:r w:rsidR="004E214E">
        <w:t xml:space="preserve"> $31,839.</w:t>
      </w:r>
    </w:p>
    <w:p w14:paraId="63C4E7E1" w14:textId="19635B7B" w:rsidR="009F7D6D" w:rsidRDefault="009F7D6D" w:rsidP="006F1B33">
      <w:pPr>
        <w:pStyle w:val="ListParagraph"/>
        <w:numPr>
          <w:ilvl w:val="0"/>
          <w:numId w:val="4"/>
        </w:numPr>
      </w:pPr>
      <w:r>
        <w:t>Our cash balance in MBT bank as of today is</w:t>
      </w:r>
    </w:p>
    <w:p w14:paraId="4A72C9EB" w14:textId="58F790BC" w:rsidR="00A06682" w:rsidRDefault="00A06682" w:rsidP="00A06682">
      <w:pPr>
        <w:pStyle w:val="ListParagraph"/>
        <w:ind w:left="1800"/>
      </w:pPr>
      <w:r>
        <w:t>$28,995</w:t>
      </w:r>
      <w:r w:rsidR="007E6A46">
        <w:t xml:space="preserve">-- </w:t>
      </w:r>
      <w:r w:rsidR="008720D9">
        <w:t>xxx</w:t>
      </w:r>
    </w:p>
    <w:p w14:paraId="649F62BC" w14:textId="4D24CFB0" w:rsidR="00A06682" w:rsidRDefault="00A06682" w:rsidP="00A06682">
      <w:pPr>
        <w:pStyle w:val="ListParagraph"/>
        <w:ind w:left="1800"/>
      </w:pPr>
      <w:r>
        <w:t>$92,087</w:t>
      </w:r>
      <w:r w:rsidR="005D0361">
        <w:t>--</w:t>
      </w:r>
      <w:r w:rsidR="007E6A46">
        <w:t xml:space="preserve"> savings</w:t>
      </w:r>
    </w:p>
    <w:p w14:paraId="00179D81" w14:textId="276069B0" w:rsidR="00E153A8" w:rsidRDefault="00E153A8" w:rsidP="00A06682">
      <w:pPr>
        <w:pStyle w:val="ListParagraph"/>
        <w:ind w:left="1800"/>
      </w:pPr>
      <w:r>
        <w:t>$2,547 – water</w:t>
      </w:r>
      <w:r w:rsidR="00BA5C11">
        <w:t xml:space="preserve"> </w:t>
      </w:r>
      <w:r>
        <w:t>tower fund</w:t>
      </w:r>
    </w:p>
    <w:p w14:paraId="0CB349DE" w14:textId="334ED56E" w:rsidR="00E153A8" w:rsidRDefault="004537DF" w:rsidP="00A06682">
      <w:pPr>
        <w:pStyle w:val="ListParagraph"/>
        <w:ind w:left="1800"/>
      </w:pPr>
      <w:r>
        <w:t>$5,022 – grant fund</w:t>
      </w:r>
    </w:p>
    <w:p w14:paraId="3A17C9F7" w14:textId="77777777" w:rsidR="00BA5C11" w:rsidRDefault="00BA5C11" w:rsidP="00A06682">
      <w:pPr>
        <w:pStyle w:val="ListParagraph"/>
        <w:ind w:left="1800"/>
      </w:pPr>
    </w:p>
    <w:p w14:paraId="060E8D7E" w14:textId="5514383C" w:rsidR="00BA5C11" w:rsidRDefault="00BA5C11" w:rsidP="00A06682">
      <w:pPr>
        <w:pStyle w:val="ListParagraph"/>
        <w:ind w:left="1800"/>
      </w:pPr>
      <w:r>
        <w:t>A motion was made by Mary Ann Bucher with a second by Chris Snow to approve the Treasurer’s Report</w:t>
      </w:r>
      <w:r w:rsidR="00F7783F">
        <w:t xml:space="preserve"> for 2024.</w:t>
      </w:r>
      <w:r w:rsidR="00410B1E">
        <w:t xml:space="preserve">  Unanimously approved.</w:t>
      </w:r>
    </w:p>
    <w:p w14:paraId="4CFEB2A5" w14:textId="77777777" w:rsidR="005877CD" w:rsidRDefault="005877CD" w:rsidP="00A06682">
      <w:pPr>
        <w:pStyle w:val="ListParagraph"/>
        <w:ind w:left="1800"/>
      </w:pPr>
    </w:p>
    <w:p w14:paraId="65106EAC" w14:textId="05EE38B1" w:rsidR="00F23707" w:rsidRDefault="00EE3D14" w:rsidP="00EE3D14">
      <w:pPr>
        <w:pStyle w:val="ListParagraph"/>
        <w:numPr>
          <w:ilvl w:val="0"/>
          <w:numId w:val="2"/>
        </w:numPr>
      </w:pPr>
      <w:r>
        <w:t xml:space="preserve"> The speaker for this year was </w:t>
      </w:r>
      <w:r w:rsidR="00A43557">
        <w:t>Helen Leq</w:t>
      </w:r>
      <w:r w:rsidR="0019345E">
        <w:t>v</w:t>
      </w:r>
      <w:r w:rsidR="00A43557">
        <w:t>e, a Rosie Riveter.</w:t>
      </w:r>
      <w:r w:rsidR="00A73B01">
        <w:t xml:space="preserve">  Helen is 103 years old and was hired by the US government </w:t>
      </w:r>
      <w:r w:rsidR="00F80D09">
        <w:t>to work on aircraft for World War II.</w:t>
      </w:r>
      <w:r w:rsidR="005877CD">
        <w:t xml:space="preserve">  The venue this year was </w:t>
      </w:r>
      <w:proofErr w:type="spellStart"/>
      <w:r w:rsidR="005877CD">
        <w:t>Annadine’s</w:t>
      </w:r>
      <w:proofErr w:type="spellEnd"/>
      <w:r w:rsidR="005877CD">
        <w:t xml:space="preserve"> on </w:t>
      </w:r>
      <w:r w:rsidR="008B1CBF">
        <w:t>M</w:t>
      </w:r>
      <w:r w:rsidR="005877CD">
        <w:t xml:space="preserve">ain </w:t>
      </w:r>
      <w:r w:rsidR="008B1CBF">
        <w:t>S</w:t>
      </w:r>
      <w:r w:rsidR="005877CD">
        <w:t>treet in Dodge Center.</w:t>
      </w:r>
      <w:r w:rsidR="00015203">
        <w:t xml:space="preserve"> </w:t>
      </w:r>
      <w:r w:rsidR="004755D3">
        <w:t xml:space="preserve"> A</w:t>
      </w:r>
      <w:r w:rsidR="00015203">
        <w:t xml:space="preserve"> variety of cakes were baked by Jean Bartel and Jan Jech</w:t>
      </w:r>
      <w:r w:rsidR="00782F93">
        <w:t xml:space="preserve">.  Coffee and cake </w:t>
      </w:r>
      <w:proofErr w:type="gramStart"/>
      <w:r w:rsidR="00782F93">
        <w:t>was</w:t>
      </w:r>
      <w:proofErr w:type="gramEnd"/>
      <w:r w:rsidR="00782F93">
        <w:t xml:space="preserve"> served for $7.50.  Other beverages could be purchased</w:t>
      </w:r>
      <w:r w:rsidR="000B588E">
        <w:t>.</w:t>
      </w:r>
    </w:p>
    <w:p w14:paraId="21E1A911" w14:textId="77777777" w:rsidR="00DC12EC" w:rsidRDefault="00DC12EC" w:rsidP="00DC12EC">
      <w:pPr>
        <w:pStyle w:val="ListParagraph"/>
        <w:ind w:left="1080"/>
      </w:pPr>
    </w:p>
    <w:p w14:paraId="20BE272A" w14:textId="1C092F9C" w:rsidR="007A2FE3" w:rsidRDefault="004755D3" w:rsidP="007A2FE3">
      <w:r>
        <w:t>Respectfully su</w:t>
      </w:r>
      <w:r w:rsidR="00DC12EC">
        <w:t>bmitted by</w:t>
      </w:r>
    </w:p>
    <w:p w14:paraId="31FFA116" w14:textId="69A993B0" w:rsidR="00DC12EC" w:rsidRDefault="00DC12EC" w:rsidP="007A2FE3">
      <w:r>
        <w:t>Lois Hancock, Secretary</w:t>
      </w:r>
    </w:p>
    <w:p w14:paraId="21FC39BB" w14:textId="77777777" w:rsidR="007A2FE3" w:rsidRDefault="007A2FE3" w:rsidP="007A2FE3"/>
    <w:p w14:paraId="1FC6D397" w14:textId="77777777" w:rsidR="00A06682" w:rsidRPr="00397E8A" w:rsidRDefault="00A06682" w:rsidP="00A06682">
      <w:pPr>
        <w:pStyle w:val="ListParagraph"/>
        <w:ind w:left="1800"/>
      </w:pPr>
    </w:p>
    <w:p w14:paraId="6A5EA4EC" w14:textId="77777777" w:rsidR="00240FD8" w:rsidRPr="00397E8A" w:rsidRDefault="00240FD8" w:rsidP="00240FD8">
      <w:pPr>
        <w:rPr>
          <w:b/>
          <w:bCs/>
        </w:rPr>
      </w:pPr>
    </w:p>
    <w:p w14:paraId="4BE9F0D0" w14:textId="55011C95" w:rsidR="00782646" w:rsidRPr="00240FD8" w:rsidRDefault="00782646" w:rsidP="00240FD8"/>
    <w:sectPr w:rsidR="00782646" w:rsidRPr="00240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8AC"/>
    <w:multiLevelType w:val="hybridMultilevel"/>
    <w:tmpl w:val="3F32F1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026096F"/>
    <w:multiLevelType w:val="hybridMultilevel"/>
    <w:tmpl w:val="09D2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B4E09"/>
    <w:multiLevelType w:val="hybridMultilevel"/>
    <w:tmpl w:val="0DE4481A"/>
    <w:lvl w:ilvl="0" w:tplc="3B3E0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02700"/>
    <w:multiLevelType w:val="hybridMultilevel"/>
    <w:tmpl w:val="5F76B0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98407020">
    <w:abstractNumId w:val="1"/>
  </w:num>
  <w:num w:numId="2" w16cid:durableId="1773621584">
    <w:abstractNumId w:val="2"/>
  </w:num>
  <w:num w:numId="3" w16cid:durableId="614337325">
    <w:abstractNumId w:val="3"/>
  </w:num>
  <w:num w:numId="4" w16cid:durableId="138452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D8"/>
    <w:rsid w:val="00015203"/>
    <w:rsid w:val="000B588E"/>
    <w:rsid w:val="00115C4F"/>
    <w:rsid w:val="0019345E"/>
    <w:rsid w:val="00240FD8"/>
    <w:rsid w:val="00266BE4"/>
    <w:rsid w:val="002932E1"/>
    <w:rsid w:val="00306D50"/>
    <w:rsid w:val="00330CB7"/>
    <w:rsid w:val="00397E8A"/>
    <w:rsid w:val="00410B1E"/>
    <w:rsid w:val="004537DF"/>
    <w:rsid w:val="004755D3"/>
    <w:rsid w:val="004C5B30"/>
    <w:rsid w:val="004C6FF1"/>
    <w:rsid w:val="004E214E"/>
    <w:rsid w:val="00532981"/>
    <w:rsid w:val="00537C4F"/>
    <w:rsid w:val="00544D17"/>
    <w:rsid w:val="005877CD"/>
    <w:rsid w:val="005A317C"/>
    <w:rsid w:val="005D0361"/>
    <w:rsid w:val="005F7C3E"/>
    <w:rsid w:val="006F1B33"/>
    <w:rsid w:val="00752F53"/>
    <w:rsid w:val="007745F1"/>
    <w:rsid w:val="00782646"/>
    <w:rsid w:val="00782F93"/>
    <w:rsid w:val="007872E7"/>
    <w:rsid w:val="007A2FE3"/>
    <w:rsid w:val="007C6F7C"/>
    <w:rsid w:val="007E6A46"/>
    <w:rsid w:val="007F6798"/>
    <w:rsid w:val="008720D9"/>
    <w:rsid w:val="008B1CBF"/>
    <w:rsid w:val="008D2453"/>
    <w:rsid w:val="0096171B"/>
    <w:rsid w:val="0096341A"/>
    <w:rsid w:val="0099572F"/>
    <w:rsid w:val="009C5295"/>
    <w:rsid w:val="009F7D6D"/>
    <w:rsid w:val="00A06682"/>
    <w:rsid w:val="00A43557"/>
    <w:rsid w:val="00A73B01"/>
    <w:rsid w:val="00AE0A9F"/>
    <w:rsid w:val="00AE20FF"/>
    <w:rsid w:val="00B0149A"/>
    <w:rsid w:val="00BA4D4B"/>
    <w:rsid w:val="00BA5C11"/>
    <w:rsid w:val="00C5095C"/>
    <w:rsid w:val="00C775AB"/>
    <w:rsid w:val="00D17832"/>
    <w:rsid w:val="00D4327E"/>
    <w:rsid w:val="00D71A3C"/>
    <w:rsid w:val="00D86D49"/>
    <w:rsid w:val="00DC12EC"/>
    <w:rsid w:val="00E05C9F"/>
    <w:rsid w:val="00E153A8"/>
    <w:rsid w:val="00E47EC0"/>
    <w:rsid w:val="00EA1452"/>
    <w:rsid w:val="00ED3EFD"/>
    <w:rsid w:val="00EE3D14"/>
    <w:rsid w:val="00F02B6E"/>
    <w:rsid w:val="00F23707"/>
    <w:rsid w:val="00F7783F"/>
    <w:rsid w:val="00F8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7CDE"/>
  <w15:chartTrackingRefBased/>
  <w15:docId w15:val="{8805585D-9CD1-4E39-B28F-AF124A6F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F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F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F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F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19AA-E245-4ADB-8404-E58FCF69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Hancock</dc:creator>
  <cp:keywords/>
  <dc:description/>
  <cp:lastModifiedBy>Lois Hancock</cp:lastModifiedBy>
  <cp:revision>57</cp:revision>
  <dcterms:created xsi:type="dcterms:W3CDTF">2025-04-23T20:05:00Z</dcterms:created>
  <dcterms:modified xsi:type="dcterms:W3CDTF">2025-05-13T00:09:00Z</dcterms:modified>
</cp:coreProperties>
</file>